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F6F" w:rsidRDefault="006C1F6F" w:rsidP="006C1F6F">
      <w:pPr>
        <w:spacing w:after="0" w:line="240" w:lineRule="auto"/>
        <w:rPr>
          <w:rFonts w:cs="Vrinda"/>
        </w:rPr>
      </w:pPr>
      <w:r>
        <w:rPr>
          <w:rFonts w:cs="Vrinda"/>
          <w:noProof/>
          <w:lang w:bidi="bn-BD"/>
        </w:rPr>
        <w:drawing>
          <wp:inline distT="0" distB="0" distL="0" distR="0">
            <wp:extent cx="1638300" cy="309237"/>
            <wp:effectExtent l="19050" t="0" r="0" b="0"/>
            <wp:docPr id="1" name="Picture 1" descr="D:\DSPACE SUBMISSION FOLDER\BRACU News\News paper image\samok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DSPACE SUBMISSION FOLDER\BRACU News\News paper image\samokal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6232" cy="3107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6F" w:rsidRDefault="006C1F6F" w:rsidP="006C1F6F">
      <w:pPr>
        <w:spacing w:after="0" w:line="240" w:lineRule="auto"/>
        <w:rPr>
          <w:rFonts w:ascii="Times New Roman" w:eastAsia="Times New Roman" w:hAnsi="Times New Roman" w:cs="Vrinda"/>
          <w:color w:val="000000"/>
          <w:sz w:val="24"/>
          <w:szCs w:val="24"/>
          <w:lang w:bidi="bn-BD"/>
        </w:rPr>
      </w:pPr>
      <w:r>
        <w:rPr>
          <w:rFonts w:cs="Vrinda"/>
          <w:cs/>
        </w:rPr>
        <w:t>প্রকাশ : ০১ সেপ্টেম্বর</w:t>
      </w:r>
      <w:r>
        <w:t xml:space="preserve">, </w:t>
      </w:r>
      <w:r>
        <w:rPr>
          <w:rFonts w:cs="Vrinda"/>
          <w:cs/>
        </w:rPr>
        <w:t>২০১৪</w:t>
      </w:r>
    </w:p>
    <w:p w:rsidR="006C1F6F" w:rsidRDefault="006C1F6F" w:rsidP="006C1F6F">
      <w:pPr>
        <w:spacing w:after="0" w:line="240" w:lineRule="auto"/>
        <w:rPr>
          <w:rFonts w:ascii="Times New Roman" w:eastAsia="Times New Roman" w:hAnsi="Times New Roman" w:cs="Vrinda"/>
          <w:b/>
          <w:bCs/>
          <w:color w:val="000000"/>
          <w:sz w:val="32"/>
          <w:szCs w:val="32"/>
          <w:lang w:bidi="bn-BD"/>
        </w:rPr>
      </w:pPr>
    </w:p>
    <w:p w:rsidR="006C1F6F" w:rsidRPr="006C1F6F" w:rsidRDefault="006C1F6F" w:rsidP="006C1F6F">
      <w:pPr>
        <w:spacing w:after="0" w:line="240" w:lineRule="auto"/>
        <w:rPr>
          <w:rFonts w:ascii="Times New Roman" w:eastAsia="Times New Roman" w:hAnsi="Times New Roman" w:cs="Vrinda"/>
          <w:b/>
          <w:bCs/>
          <w:color w:val="000000"/>
          <w:sz w:val="32"/>
          <w:szCs w:val="32"/>
          <w:lang w:bidi="bn-BD"/>
        </w:rPr>
      </w:pPr>
      <w:r w:rsidRPr="006C1F6F">
        <w:rPr>
          <w:rFonts w:ascii="Times New Roman" w:eastAsia="Times New Roman" w:hAnsi="Times New Roman" w:cs="Vrinda"/>
          <w:b/>
          <w:bCs/>
          <w:color w:val="000000"/>
          <w:sz w:val="32"/>
          <w:szCs w:val="32"/>
          <w:cs/>
          <w:lang w:bidi="bn-BD"/>
        </w:rPr>
        <w:t>হেনরি ডুনান্ট মুট কোর্টে চ্যাম্পিয়ন ব্র্র্যাক বিশ্ববিদ্যালয়</w:t>
      </w:r>
    </w:p>
    <w:p w:rsidR="006C1F6F" w:rsidRPr="006C1F6F" w:rsidRDefault="006C1F6F" w:rsidP="006C1F6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bidi="bn-BD"/>
        </w:rPr>
      </w:pPr>
      <w:r>
        <w:rPr>
          <w:noProof/>
          <w:lang w:bidi="bn-BD"/>
        </w:rPr>
        <w:drawing>
          <wp:inline distT="0" distB="0" distL="0" distR="0">
            <wp:extent cx="3733800" cy="2718468"/>
            <wp:effectExtent l="19050" t="0" r="0" b="0"/>
            <wp:docPr id="2" name="Picture 2" descr="http://www.esamakal.net/2014/09/01/images/19_1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esamakal.net/2014/09/01/images/19_108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33800" cy="27184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C1F6F" w:rsidRDefault="006C1F6F" w:rsidP="006C1F6F">
      <w:pPr>
        <w:spacing w:after="0" w:line="240" w:lineRule="auto"/>
        <w:rPr>
          <w:rFonts w:ascii="Times New Roman" w:eastAsia="Times New Roman" w:hAnsi="Times New Roman" w:cs="Vrinda"/>
          <w:sz w:val="24"/>
          <w:szCs w:val="24"/>
          <w:lang w:bidi="bn-BD"/>
        </w:rPr>
      </w:pPr>
    </w:p>
    <w:p w:rsidR="006C1F6F" w:rsidRDefault="006C1F6F" w:rsidP="006C1F6F">
      <w:r>
        <w:rPr>
          <w:rFonts w:cs="Vrinda"/>
          <w:cs/>
          <w:lang w:bidi="bn-IN"/>
        </w:rPr>
        <w:t>দশম ন্যাশনাল হেনরি ডুনান্ট মেমোরিয়াল মুট কোর্ট প্রতিযোগিতায় বিজয়ী হয়েছে ব্র্যাক বিশ্ববিদ্যালয়। প্রতিযোগিতায় রানার্সআপ হয়েছে ঢাকা বিশ্ববিদ্যালয়। দেশের ২০টি সরকারি ও বেসরকারি বিশ্ববিদ্যালয়ের প্রতিনিধি দল এ প্রতিযোগিতায় অংশ নেয়। তিন দিনব্যাপী এ প্রতিযোগিতার সমাপনী অনুষ্ঠান শেষে শনিবার সন্ধ্যায় বিজয়ীদের হাতে পুরস্কার তুলে দেওয়া হয়। ব্র্যাক বিশ্ববিদ্যালয়ের হয়ে মুটিংয়ে অংশ নেন শাওলি দাশগুপ্ত ও নওরিন আহমদ। গবেষক ছিলেন নূর মোহাম্মদ ভূঁইয়া এবং প্রশিক্ষক ড. তুরিন আফরোজ।</w:t>
      </w:r>
    </w:p>
    <w:p w:rsidR="006C1F6F" w:rsidRDefault="006C1F6F" w:rsidP="006C1F6F">
      <w:r>
        <w:rPr>
          <w:rFonts w:cs="Vrinda"/>
          <w:cs/>
          <w:lang w:bidi="bn-IN"/>
        </w:rPr>
        <w:t>ঢাবির নবাব নওয়াব চৌধুরী সিনেট ভবনের সেমিনার কক্ষে আয়োজিত এ অনুষ্ঠানে উপস্থিত ছিলেন সুপ্রিম কোর্টের সিনিয়র অ্যাডভোকেট ড. কামাল হোসেন</w:t>
      </w:r>
      <w:r>
        <w:t xml:space="preserve">, </w:t>
      </w:r>
      <w:r>
        <w:rPr>
          <w:rFonts w:cs="Vrinda"/>
          <w:cs/>
          <w:lang w:bidi="bn-IN"/>
        </w:rPr>
        <w:t>ঢাকা বিশ্ববিদ্যালয়ের আইন অনুষদের ডিন অধ্যাপক ড. তাসলিমা মনসুর</w:t>
      </w:r>
      <w:r>
        <w:t xml:space="preserve">, </w:t>
      </w:r>
      <w:r>
        <w:rPr>
          <w:rFonts w:cs="Vrinda"/>
          <w:cs/>
          <w:lang w:bidi="bn-IN"/>
        </w:rPr>
        <w:t>আইন বিভাগের চেয়ারপারসন অধ্যাপক ড. শাহনাজ হুদা ও আইসিআরসির একাডেমিক প্রোগ্রামসের লিগ্যাল অ্যাডভাইজার ড. অনুরাধা সাইবাবা।</w:t>
      </w:r>
    </w:p>
    <w:p w:rsidR="00753E1D" w:rsidRDefault="006C1F6F" w:rsidP="006C1F6F">
      <w:r>
        <w:rPr>
          <w:rFonts w:cs="Vrinda"/>
          <w:cs/>
          <w:lang w:bidi="bn-IN"/>
        </w:rPr>
        <w:t>ঢাকা বিশ্ববিদ্যালয়ের আইন বিভাগ এবং দি ইন্টারন্যাশনাল কমিটি অব দ্য রেডক্রসের (আইসিআরসি) উদ্যোগে এ প্রতিযোগিতার আয়োজন করা হয়। এবারের চ্যাম্পিয়ন ও রানার্সআপ দল ইরানে অনুষ্ঠেয় পরবর্তী ধাপের মুট কোর্ট প্রতিযোগিতায় অংশগ্রহণের সুযোগ পাবে।</w:t>
      </w:r>
    </w:p>
    <w:sectPr w:rsidR="00753E1D" w:rsidSect="00753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Vrinda">
    <w:panose1 w:val="020B0502040204020203"/>
    <w:charset w:val="00"/>
    <w:family w:val="auto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C1F6F"/>
    <w:rsid w:val="00182264"/>
    <w:rsid w:val="006C1F6F"/>
    <w:rsid w:val="00753E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3E1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1F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1F6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995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962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165</Words>
  <Characters>945</Characters>
  <Application>Microsoft Office Word</Application>
  <DocSecurity>0</DocSecurity>
  <Lines>7</Lines>
  <Paragraphs>2</Paragraphs>
  <ScaleCrop>false</ScaleCrop>
  <Company/>
  <LinksUpToDate>false</LinksUpToDate>
  <CharactersWithSpaces>1108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2014-09-01T06:17:00Z</dcterms:created>
  <dcterms:modified xsi:type="dcterms:W3CDTF">2014-09-01T06:19:00Z</dcterms:modified>
</cp:coreProperties>
</file>