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60"/>
      </w:tblGrid>
      <w:tr w:rsidR="009569E0" w:rsidRPr="009569E0" w:rsidTr="009569E0">
        <w:trPr>
          <w:tblCellSpacing w:w="0" w:type="dxa"/>
        </w:trPr>
        <w:tc>
          <w:tcPr>
            <w:tcW w:w="0" w:type="auto"/>
            <w:vAlign w:val="center"/>
            <w:hideMark/>
          </w:tcPr>
          <w:p w:rsidR="009569E0" w:rsidRPr="009569E0" w:rsidRDefault="009569E0" w:rsidP="009569E0">
            <w:pPr>
              <w:spacing w:after="0" w:line="240" w:lineRule="auto"/>
              <w:rPr>
                <w:rFonts w:ascii="Times New Roman" w:eastAsia="Times New Roman" w:hAnsi="Times New Roman" w:cs="Times New Roman"/>
                <w:sz w:val="24"/>
                <w:szCs w:val="24"/>
                <w:lang w:bidi="bn-BD"/>
              </w:rPr>
            </w:pPr>
          </w:p>
        </w:tc>
      </w:tr>
    </w:tbl>
    <w:p w:rsidR="009569E0" w:rsidRDefault="009569E0" w:rsidP="009569E0">
      <w:pPr>
        <w:spacing w:after="0" w:line="240" w:lineRule="auto"/>
        <w:rPr>
          <w:rFonts w:ascii="SolaimanLipi" w:eastAsia="Times New Roman" w:hAnsi="SolaimanLipi" w:cs="SolaimanLipi"/>
          <w:color w:val="16387C"/>
          <w:sz w:val="21"/>
          <w:szCs w:val="21"/>
          <w:lang w:bidi="bn-BD"/>
        </w:rPr>
      </w:pPr>
    </w:p>
    <w:p w:rsidR="009569E0" w:rsidRDefault="009569E0" w:rsidP="009569E0">
      <w:pPr>
        <w:spacing w:after="0" w:line="240" w:lineRule="auto"/>
        <w:rPr>
          <w:rFonts w:ascii="SolaimanLipi" w:eastAsia="Times New Roman" w:hAnsi="SolaimanLipi" w:cs="SolaimanLipi"/>
          <w:sz w:val="21"/>
          <w:szCs w:val="21"/>
          <w:lang w:bidi="bn-BD"/>
        </w:rPr>
      </w:pPr>
      <w:r>
        <w:rPr>
          <w:rFonts w:ascii="SolaimanLipi" w:eastAsia="Times New Roman" w:hAnsi="SolaimanLipi" w:cs="SolaimanLipi"/>
          <w:noProof/>
          <w:sz w:val="21"/>
          <w:szCs w:val="21"/>
          <w:lang w:bidi="bn-BD"/>
        </w:rPr>
        <w:drawing>
          <wp:inline distT="0" distB="0" distL="0" distR="0">
            <wp:extent cx="1933575" cy="229490"/>
            <wp:effectExtent l="19050" t="0" r="0" b="0"/>
            <wp:docPr id="1" name="Picture 1" descr="D:\DSPACE SUBMISSION FOLDER\BRACU News\News paper image\alokit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SPACE SUBMISSION FOLDER\BRACU News\News paper image\alokito_logo.jpg"/>
                    <pic:cNvPicPr>
                      <a:picLocks noChangeAspect="1" noChangeArrowheads="1"/>
                    </pic:cNvPicPr>
                  </pic:nvPicPr>
                  <pic:blipFill>
                    <a:blip r:embed="rId4"/>
                    <a:srcRect/>
                    <a:stretch>
                      <a:fillRect/>
                    </a:stretch>
                  </pic:blipFill>
                  <pic:spPr bwMode="auto">
                    <a:xfrm>
                      <a:off x="0" y="0"/>
                      <a:ext cx="1935158" cy="229678"/>
                    </a:xfrm>
                    <a:prstGeom prst="rect">
                      <a:avLst/>
                    </a:prstGeom>
                    <a:noFill/>
                    <a:ln w="9525">
                      <a:noFill/>
                      <a:miter lim="800000"/>
                      <a:headEnd/>
                      <a:tailEnd/>
                    </a:ln>
                  </pic:spPr>
                </pic:pic>
              </a:graphicData>
            </a:graphic>
          </wp:inline>
        </w:drawing>
      </w:r>
    </w:p>
    <w:p w:rsidR="009569E0" w:rsidRDefault="009569E0" w:rsidP="009569E0">
      <w:pPr>
        <w:spacing w:after="0" w:line="240" w:lineRule="auto"/>
        <w:rPr>
          <w:rFonts w:ascii="SolaimanLipi" w:eastAsia="Times New Roman" w:hAnsi="SolaimanLipi" w:cs="SolaimanLipi"/>
          <w:color w:val="16387C"/>
          <w:sz w:val="21"/>
          <w:szCs w:val="21"/>
          <w:lang w:bidi="bn-BD"/>
        </w:rPr>
      </w:pPr>
      <w:r w:rsidRPr="009569E0">
        <w:rPr>
          <w:rFonts w:ascii="SolaimanLipi" w:eastAsia="Times New Roman" w:hAnsi="SolaimanLipi" w:cs="SolaimanLipi"/>
          <w:sz w:val="21"/>
          <w:szCs w:val="21"/>
          <w:cs/>
          <w:lang w:bidi="bn-BD"/>
        </w:rPr>
        <w:t>প্রকাশ : ২১ নভেম্বর</w:t>
      </w:r>
      <w:r w:rsidRPr="009569E0">
        <w:rPr>
          <w:rFonts w:ascii="SolaimanLipi" w:eastAsia="Times New Roman" w:hAnsi="SolaimanLipi" w:cs="SolaimanLipi"/>
          <w:sz w:val="21"/>
          <w:szCs w:val="21"/>
          <w:lang w:bidi="bn-BD"/>
        </w:rPr>
        <w:t xml:space="preserve">, </w:t>
      </w:r>
      <w:r w:rsidRPr="009569E0">
        <w:rPr>
          <w:rFonts w:ascii="SolaimanLipi" w:eastAsia="Times New Roman" w:hAnsi="SolaimanLipi" w:cs="SolaimanLipi"/>
          <w:sz w:val="21"/>
          <w:szCs w:val="21"/>
          <w:cs/>
          <w:lang w:bidi="bn-BD"/>
        </w:rPr>
        <w:t>২০১৪ ০০:০০:০০</w:t>
      </w:r>
    </w:p>
    <w:p w:rsidR="009569E0" w:rsidRDefault="009569E0" w:rsidP="009569E0">
      <w:pPr>
        <w:spacing w:after="0" w:line="240" w:lineRule="auto"/>
        <w:rPr>
          <w:rFonts w:ascii="SolaimanLipi" w:eastAsia="Times New Roman" w:hAnsi="SolaimanLipi" w:cs="SolaimanLipi"/>
          <w:color w:val="16387C"/>
          <w:sz w:val="21"/>
          <w:szCs w:val="21"/>
          <w:lang w:bidi="bn-BD"/>
        </w:rPr>
      </w:pPr>
    </w:p>
    <w:p w:rsidR="009569E0" w:rsidRPr="009569E0" w:rsidRDefault="009569E0" w:rsidP="009569E0">
      <w:pPr>
        <w:spacing w:after="0" w:line="240" w:lineRule="auto"/>
        <w:rPr>
          <w:rFonts w:ascii="SolaimanLipi" w:eastAsia="Times New Roman" w:hAnsi="SolaimanLipi" w:cs="SolaimanLipi"/>
          <w:b/>
          <w:bCs/>
          <w:color w:val="000000"/>
          <w:sz w:val="27"/>
          <w:szCs w:val="27"/>
          <w:lang w:bidi="bn-BD"/>
        </w:rPr>
      </w:pPr>
      <w:r w:rsidRPr="009569E0">
        <w:rPr>
          <w:rFonts w:ascii="SolaimanLipi" w:eastAsia="Times New Roman" w:hAnsi="SolaimanLipi" w:cs="SolaimanLipi"/>
          <w:b/>
          <w:bCs/>
          <w:color w:val="16387C"/>
          <w:sz w:val="27"/>
          <w:szCs w:val="27"/>
          <w:cs/>
          <w:lang w:bidi="bn-BD"/>
        </w:rPr>
        <w:t>বাণিজ্যের ইচ্ছা থাকলে শিক্ষায় নয় : রাষ্ট্রপতি</w:t>
      </w:r>
    </w:p>
    <w:p w:rsidR="009569E0" w:rsidRPr="009569E0" w:rsidRDefault="009569E0" w:rsidP="009569E0">
      <w:pPr>
        <w:spacing w:after="0" w:line="240" w:lineRule="auto"/>
        <w:rPr>
          <w:rFonts w:ascii="SolaimanLipi" w:eastAsia="Times New Roman" w:hAnsi="SolaimanLipi" w:cs="SolaimanLipi"/>
          <w:color w:val="000000"/>
          <w:sz w:val="21"/>
          <w:szCs w:val="21"/>
          <w:lang w:bidi="bn-BD"/>
        </w:rPr>
      </w:pPr>
      <w:r w:rsidRPr="009569E0">
        <w:rPr>
          <w:rFonts w:ascii="SolaimanLipi" w:eastAsia="Times New Roman" w:hAnsi="SolaimanLipi" w:cs="SolaimanLipi"/>
          <w:color w:val="000000"/>
          <w:sz w:val="21"/>
          <w:szCs w:val="21"/>
          <w:cs/>
          <w:lang w:bidi="bn-BD"/>
        </w:rPr>
        <w:t>আলোকিত ডেস্ক</w:t>
      </w:r>
    </w:p>
    <w:p w:rsidR="009569E0" w:rsidRPr="009569E0" w:rsidRDefault="009569E0" w:rsidP="00B71B75">
      <w:pPr>
        <w:spacing w:before="100" w:beforeAutospacing="1" w:after="100" w:afterAutospacing="1" w:line="240" w:lineRule="auto"/>
        <w:jc w:val="both"/>
        <w:rPr>
          <w:rFonts w:ascii="SolaimanLipi" w:eastAsia="Times New Roman" w:hAnsi="SolaimanLipi" w:cs="SolaimanLipi"/>
          <w:color w:val="000000"/>
          <w:sz w:val="21"/>
          <w:szCs w:val="21"/>
          <w:lang w:bidi="bn-BD"/>
        </w:rPr>
      </w:pPr>
      <w:r w:rsidRPr="009569E0">
        <w:rPr>
          <w:rFonts w:ascii="SolaimanLipi" w:eastAsia="Times New Roman" w:hAnsi="SolaimanLipi" w:cs="SolaimanLipi"/>
          <w:color w:val="000000"/>
          <w:sz w:val="21"/>
          <w:szCs w:val="21"/>
          <w:cs/>
          <w:lang w:bidi="bn-BD"/>
        </w:rPr>
        <w:t xml:space="preserve">যারা শিক্ষাকে পণ্য বিবেচনা করে </w:t>
      </w:r>
      <w:r w:rsidRPr="009569E0">
        <w:rPr>
          <w:rFonts w:ascii="SolaimanLipi" w:eastAsia="Times New Roman" w:hAnsi="SolaimanLipi" w:cs="SolaimanLipi"/>
          <w:color w:val="000000"/>
          <w:sz w:val="21"/>
          <w:szCs w:val="21"/>
          <w:lang w:bidi="bn-BD"/>
        </w:rPr>
        <w:t>'</w:t>
      </w:r>
      <w:r w:rsidRPr="009569E0">
        <w:rPr>
          <w:rFonts w:ascii="SolaimanLipi" w:eastAsia="Times New Roman" w:hAnsi="SolaimanLipi" w:cs="SolaimanLipi"/>
          <w:color w:val="000000"/>
          <w:sz w:val="21"/>
          <w:szCs w:val="21"/>
          <w:cs/>
          <w:lang w:bidi="bn-BD"/>
        </w:rPr>
        <w:t>বাণিজ্য</w:t>
      </w:r>
      <w:r w:rsidRPr="009569E0">
        <w:rPr>
          <w:rFonts w:ascii="SolaimanLipi" w:eastAsia="Times New Roman" w:hAnsi="SolaimanLipi" w:cs="SolaimanLipi"/>
          <w:color w:val="000000"/>
          <w:sz w:val="21"/>
          <w:szCs w:val="21"/>
          <w:lang w:bidi="bn-BD"/>
        </w:rPr>
        <w:t xml:space="preserve">' </w:t>
      </w:r>
      <w:r w:rsidRPr="009569E0">
        <w:rPr>
          <w:rFonts w:ascii="SolaimanLipi" w:eastAsia="Times New Roman" w:hAnsi="SolaimanLipi" w:cs="SolaimanLipi"/>
          <w:color w:val="000000"/>
          <w:sz w:val="21"/>
          <w:szCs w:val="21"/>
          <w:cs/>
          <w:lang w:bidi="bn-BD"/>
        </w:rPr>
        <w:t>করতে চান তাদের অন্য কোনো খাতে বিনিয়োগ করার আহ্বান জানিয়েছেন রাষ্ট্রপতি মোঃ আবদুল হামিদ। বৃহস্পতিবার রাজধানীর আর্মি স্টেডিয়ামে বেসরকারি ব্র্যাক ইউনিভার্সিটির নবম সমাবর্তনে রাষ্ট্রপতি বলেন</w:t>
      </w:r>
      <w:r w:rsidRPr="009569E0">
        <w:rPr>
          <w:rFonts w:ascii="SolaimanLipi" w:eastAsia="Times New Roman" w:hAnsi="SolaimanLipi" w:cs="SolaimanLipi"/>
          <w:color w:val="000000"/>
          <w:sz w:val="21"/>
          <w:szCs w:val="21"/>
          <w:lang w:bidi="bn-BD"/>
        </w:rPr>
        <w:t xml:space="preserve">, </w:t>
      </w:r>
      <w:r w:rsidRPr="009569E0">
        <w:rPr>
          <w:rFonts w:ascii="SolaimanLipi" w:eastAsia="Times New Roman" w:hAnsi="SolaimanLipi" w:cs="SolaimanLipi"/>
          <w:color w:val="000000"/>
          <w:sz w:val="21"/>
          <w:szCs w:val="21"/>
          <w:cs/>
          <w:lang w:bidi="bn-BD"/>
        </w:rPr>
        <w:t xml:space="preserve">শিক্ষা প্রতিষ্ঠান কখনোই বাণিজ্যিক প্রতিষ্ঠান নয় এবং তা হওয়া কাম্যও নয়। </w:t>
      </w:r>
      <w:r w:rsidRPr="009569E0">
        <w:rPr>
          <w:rFonts w:ascii="SolaimanLipi" w:eastAsia="Times New Roman" w:hAnsi="SolaimanLipi" w:cs="SolaimanLipi"/>
          <w:color w:val="000000"/>
          <w:sz w:val="21"/>
          <w:szCs w:val="21"/>
          <w:lang w:bidi="bn-BD"/>
        </w:rPr>
        <w:t>'</w:t>
      </w:r>
      <w:r w:rsidRPr="009569E0">
        <w:rPr>
          <w:rFonts w:ascii="SolaimanLipi" w:eastAsia="Times New Roman" w:hAnsi="SolaimanLipi" w:cs="SolaimanLipi"/>
          <w:color w:val="000000"/>
          <w:sz w:val="21"/>
          <w:szCs w:val="21"/>
          <w:cs/>
          <w:lang w:bidi="bn-BD"/>
        </w:rPr>
        <w:t>যারা শিক্ষাকে পণ্য হিসেবে বাণিজ্য করতে চায়</w:t>
      </w:r>
      <w:r w:rsidRPr="009569E0">
        <w:rPr>
          <w:rFonts w:ascii="SolaimanLipi" w:eastAsia="Times New Roman" w:hAnsi="SolaimanLipi" w:cs="SolaimanLipi"/>
          <w:color w:val="000000"/>
          <w:sz w:val="21"/>
          <w:szCs w:val="21"/>
          <w:lang w:bidi="bn-BD"/>
        </w:rPr>
        <w:t xml:space="preserve">, </w:t>
      </w:r>
      <w:r w:rsidRPr="009569E0">
        <w:rPr>
          <w:rFonts w:ascii="SolaimanLipi" w:eastAsia="Times New Roman" w:hAnsi="SolaimanLipi" w:cs="SolaimanLipi"/>
          <w:color w:val="000000"/>
          <w:sz w:val="21"/>
          <w:szCs w:val="21"/>
          <w:cs/>
          <w:lang w:bidi="bn-BD"/>
        </w:rPr>
        <w:t>তাদের উচিত হবে শিক্ষা বাদে অন্য কোনো খাতে বিনিয়োগ করা। তাতে দেশ ও জাতি উভয়ই উপকৃত হবে।</w:t>
      </w:r>
      <w:r w:rsidRPr="009569E0">
        <w:rPr>
          <w:rFonts w:ascii="SolaimanLipi" w:eastAsia="Times New Roman" w:hAnsi="SolaimanLipi" w:cs="SolaimanLipi"/>
          <w:color w:val="000000"/>
          <w:sz w:val="21"/>
          <w:szCs w:val="21"/>
          <w:lang w:bidi="bn-BD"/>
        </w:rPr>
        <w:t xml:space="preserve">' </w:t>
      </w:r>
      <w:r w:rsidRPr="009569E0">
        <w:rPr>
          <w:rFonts w:ascii="SolaimanLipi" w:eastAsia="Times New Roman" w:hAnsi="SolaimanLipi" w:cs="SolaimanLipi"/>
          <w:color w:val="000000"/>
          <w:sz w:val="21"/>
          <w:szCs w:val="21"/>
          <w:cs/>
          <w:lang w:bidi="bn-BD"/>
        </w:rPr>
        <w:t>খবর বিডিনিউজের। বেসরকারি বিশ্ববিদ্যালয়ের শিক্ষার মান প্রসঙ্গে আবদুল হামিদ বলেন</w:t>
      </w:r>
      <w:r w:rsidRPr="009569E0">
        <w:rPr>
          <w:rFonts w:ascii="SolaimanLipi" w:eastAsia="Times New Roman" w:hAnsi="SolaimanLipi" w:cs="SolaimanLipi"/>
          <w:color w:val="000000"/>
          <w:sz w:val="21"/>
          <w:szCs w:val="21"/>
          <w:lang w:bidi="bn-BD"/>
        </w:rPr>
        <w:t xml:space="preserve">, </w:t>
      </w:r>
      <w:r w:rsidRPr="009569E0">
        <w:rPr>
          <w:rFonts w:ascii="SolaimanLipi" w:eastAsia="Times New Roman" w:hAnsi="SolaimanLipi" w:cs="SolaimanLipi"/>
          <w:color w:val="000000"/>
          <w:sz w:val="21"/>
          <w:szCs w:val="21"/>
          <w:cs/>
          <w:lang w:bidi="bn-BD"/>
        </w:rPr>
        <w:t>সময়ের চাহিদা পূরণে বেসরকারি বিশ্ববিদ্যালয়ের যাত্রা দুই দশক আগে। এরই মধ্যে দেশে ৭০টিরও বেশি বেসরকারি বিশ্ববিদ্যালয় গড়ে উঠেছে। কিন্তু কিছু প্রতিষ্ঠান বাদে অন্য বেসরকারি বিশ্ববিদ্যালয়গুলো কাঙ্ক্ষিত মান অর্জন করতে সক্ষম হয়েছে কিনা তা নিয়ে সুধী মহলে আলোচনা-সমালোচনা হচ্ছে। রাষ্ট্রপতি মনে করেন</w:t>
      </w:r>
      <w:r w:rsidRPr="009569E0">
        <w:rPr>
          <w:rFonts w:ascii="SolaimanLipi" w:eastAsia="Times New Roman" w:hAnsi="SolaimanLipi" w:cs="SolaimanLipi"/>
          <w:color w:val="000000"/>
          <w:sz w:val="21"/>
          <w:szCs w:val="21"/>
          <w:lang w:bidi="bn-BD"/>
        </w:rPr>
        <w:t xml:space="preserve">, </w:t>
      </w:r>
      <w:r w:rsidRPr="009569E0">
        <w:rPr>
          <w:rFonts w:ascii="SolaimanLipi" w:eastAsia="Times New Roman" w:hAnsi="SolaimanLipi" w:cs="SolaimanLipi"/>
          <w:color w:val="000000"/>
          <w:sz w:val="21"/>
          <w:szCs w:val="21"/>
          <w:cs/>
          <w:lang w:bidi="bn-BD"/>
        </w:rPr>
        <w:t xml:space="preserve">দেশের অনেক বিশ্ববিদ্যালয় এখনও </w:t>
      </w:r>
      <w:r w:rsidRPr="009569E0">
        <w:rPr>
          <w:rFonts w:ascii="SolaimanLipi" w:eastAsia="Times New Roman" w:hAnsi="SolaimanLipi" w:cs="SolaimanLipi"/>
          <w:color w:val="000000"/>
          <w:sz w:val="21"/>
          <w:szCs w:val="21"/>
          <w:lang w:bidi="bn-BD"/>
        </w:rPr>
        <w:t>'</w:t>
      </w:r>
      <w:r w:rsidRPr="009569E0">
        <w:rPr>
          <w:rFonts w:ascii="SolaimanLipi" w:eastAsia="Times New Roman" w:hAnsi="SolaimanLipi" w:cs="SolaimanLipi"/>
          <w:color w:val="000000"/>
          <w:sz w:val="21"/>
          <w:szCs w:val="21"/>
          <w:cs/>
          <w:lang w:bidi="bn-BD"/>
        </w:rPr>
        <w:t>সঠিক জ্ঞান-চর্চার কেন্দ্র</w:t>
      </w:r>
      <w:r w:rsidRPr="009569E0">
        <w:rPr>
          <w:rFonts w:ascii="SolaimanLipi" w:eastAsia="Times New Roman" w:hAnsi="SolaimanLipi" w:cs="SolaimanLipi"/>
          <w:color w:val="000000"/>
          <w:sz w:val="21"/>
          <w:szCs w:val="21"/>
          <w:lang w:bidi="bn-BD"/>
        </w:rPr>
        <w:t xml:space="preserve">' </w:t>
      </w:r>
      <w:r w:rsidRPr="009569E0">
        <w:rPr>
          <w:rFonts w:ascii="SolaimanLipi" w:eastAsia="Times New Roman" w:hAnsi="SolaimanLipi" w:cs="SolaimanLipi"/>
          <w:color w:val="000000"/>
          <w:sz w:val="21"/>
          <w:szCs w:val="21"/>
          <w:cs/>
          <w:lang w:bidi="bn-BD"/>
        </w:rPr>
        <w:t xml:space="preserve">হয়ে গড়ে উঠতে পারেনি। দেশের বিশ্ববিদ্যালয়গুলোকে </w:t>
      </w:r>
      <w:r w:rsidRPr="009569E0">
        <w:rPr>
          <w:rFonts w:ascii="SolaimanLipi" w:eastAsia="Times New Roman" w:hAnsi="SolaimanLipi" w:cs="SolaimanLipi"/>
          <w:color w:val="000000"/>
          <w:sz w:val="21"/>
          <w:szCs w:val="21"/>
          <w:lang w:bidi="bn-BD"/>
        </w:rPr>
        <w:t>'</w:t>
      </w:r>
      <w:r w:rsidRPr="009569E0">
        <w:rPr>
          <w:rFonts w:ascii="SolaimanLipi" w:eastAsia="Times New Roman" w:hAnsi="SolaimanLipi" w:cs="SolaimanLipi"/>
          <w:color w:val="000000"/>
          <w:sz w:val="21"/>
          <w:szCs w:val="21"/>
          <w:cs/>
          <w:lang w:bidi="bn-BD"/>
        </w:rPr>
        <w:t>জ্ঞানের মহাতীর্থে</w:t>
      </w:r>
      <w:r w:rsidRPr="009569E0">
        <w:rPr>
          <w:rFonts w:ascii="SolaimanLipi" w:eastAsia="Times New Roman" w:hAnsi="SolaimanLipi" w:cs="SolaimanLipi"/>
          <w:color w:val="000000"/>
          <w:sz w:val="21"/>
          <w:szCs w:val="21"/>
          <w:lang w:bidi="bn-BD"/>
        </w:rPr>
        <w:t xml:space="preserve">' </w:t>
      </w:r>
      <w:r w:rsidRPr="009569E0">
        <w:rPr>
          <w:rFonts w:ascii="SolaimanLipi" w:eastAsia="Times New Roman" w:hAnsi="SolaimanLipi" w:cs="SolaimanLipi"/>
          <w:color w:val="000000"/>
          <w:sz w:val="21"/>
          <w:szCs w:val="21"/>
          <w:cs/>
          <w:lang w:bidi="bn-BD"/>
        </w:rPr>
        <w:t>পরিণত করতে না পারলে উচ্চশিক্ষার মূল আদর্শ ও লক্ষ্য অর্জন করা সম্ভব হবে না বলেও তিনি মন্তব্য করেন। রাষ্ট্রপতি বলেন</w:t>
      </w:r>
      <w:r w:rsidRPr="009569E0">
        <w:rPr>
          <w:rFonts w:ascii="SolaimanLipi" w:eastAsia="Times New Roman" w:hAnsi="SolaimanLipi" w:cs="SolaimanLipi"/>
          <w:color w:val="000000"/>
          <w:sz w:val="21"/>
          <w:szCs w:val="21"/>
          <w:lang w:bidi="bn-BD"/>
        </w:rPr>
        <w:t xml:space="preserve">, </w:t>
      </w:r>
      <w:r w:rsidRPr="009569E0">
        <w:rPr>
          <w:rFonts w:ascii="SolaimanLipi" w:eastAsia="Times New Roman" w:hAnsi="SolaimanLipi" w:cs="SolaimanLipi"/>
          <w:color w:val="000000"/>
          <w:sz w:val="21"/>
          <w:szCs w:val="21"/>
          <w:cs/>
          <w:lang w:bidi="bn-BD"/>
        </w:rPr>
        <w:t>এসব প্রতিষ্ঠান তখন সার্টিফিকেট প্রদানসর্বস্ব শিক্ষা কেন্দ্রে পরিণত হবে। এই সমাবর্তনে ১ হাজার ৪৯৫ জনকে স্নাতক ও স্নাতকোত্তর ডিগ্রি দেয়া হয়। এছাড়া দুই শিক্ষার্থীকে তাদের কৃতিত্বের জন্য দেয়া হয় স্বর্ণপদক। এবার সমাবর্তন বক্তা ছিলেন এমিরেটাস অধ্যাপক আনিসুজ্জামান। অন্যদের মধ্যে শিক্ষামন্ত্রী নুরুল ইসলাম নাহিদ</w:t>
      </w:r>
      <w:r w:rsidRPr="009569E0">
        <w:rPr>
          <w:rFonts w:ascii="SolaimanLipi" w:eastAsia="Times New Roman" w:hAnsi="SolaimanLipi" w:cs="SolaimanLipi"/>
          <w:color w:val="000000"/>
          <w:sz w:val="21"/>
          <w:szCs w:val="21"/>
          <w:lang w:bidi="bn-BD"/>
        </w:rPr>
        <w:t xml:space="preserve">, </w:t>
      </w:r>
      <w:r w:rsidRPr="009569E0">
        <w:rPr>
          <w:rFonts w:ascii="SolaimanLipi" w:eastAsia="Times New Roman" w:hAnsi="SolaimanLipi" w:cs="SolaimanLipi"/>
          <w:color w:val="000000"/>
          <w:sz w:val="21"/>
          <w:szCs w:val="21"/>
          <w:cs/>
          <w:lang w:bidi="bn-BD"/>
        </w:rPr>
        <w:t>ব্র্যাক ইউনিভার্সিটির ট্রাস্টি বোর্ডের চেয়ারপারসন ফজলে হাসান আবেদের পক্ষে তামারা হাসান আবেদ ও বিশ্ববিদ্যালয়ের ভিসি সৈয়দ সাদ আন্দালিব অনুষ্ঠানে বক্তব্য দেন।</w:t>
      </w:r>
    </w:p>
    <w:sectPr w:rsidR="009569E0" w:rsidRPr="009569E0" w:rsidSect="00753E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olaimanLipi">
    <w:panose1 w:val="03000609000000000000"/>
    <w:charset w:val="00"/>
    <w:family w:val="script"/>
    <w:pitch w:val="fixed"/>
    <w:sig w:usb0="80018007" w:usb1="00002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69E0"/>
    <w:rsid w:val="00753E1D"/>
    <w:rsid w:val="009569E0"/>
    <w:rsid w:val="00B71B75"/>
    <w:rsid w:val="00EA51B6"/>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69E0"/>
    <w:pPr>
      <w:spacing w:before="100" w:beforeAutospacing="1" w:after="100" w:afterAutospacing="1" w:line="240" w:lineRule="auto"/>
    </w:pPr>
    <w:rPr>
      <w:rFonts w:ascii="Times New Roman" w:eastAsia="Times New Roman" w:hAnsi="Times New Roman" w:cs="Times New Roman"/>
      <w:sz w:val="24"/>
      <w:szCs w:val="24"/>
      <w:lang w:bidi="bn-BD"/>
    </w:rPr>
  </w:style>
  <w:style w:type="paragraph" w:styleId="BalloonText">
    <w:name w:val="Balloon Text"/>
    <w:basedOn w:val="Normal"/>
    <w:link w:val="BalloonTextChar"/>
    <w:uiPriority w:val="99"/>
    <w:semiHidden/>
    <w:unhideWhenUsed/>
    <w:rsid w:val="00956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9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4429915">
      <w:bodyDiv w:val="1"/>
      <w:marLeft w:val="0"/>
      <w:marRight w:val="0"/>
      <w:marTop w:val="0"/>
      <w:marBottom w:val="0"/>
      <w:divBdr>
        <w:top w:val="none" w:sz="0" w:space="0" w:color="auto"/>
        <w:left w:val="none" w:sz="0" w:space="0" w:color="auto"/>
        <w:bottom w:val="none" w:sz="0" w:space="0" w:color="auto"/>
        <w:right w:val="none" w:sz="0" w:space="0" w:color="auto"/>
      </w:divBdr>
      <w:divsChild>
        <w:div w:id="982277105">
          <w:marLeft w:val="0"/>
          <w:marRight w:val="0"/>
          <w:marTop w:val="0"/>
          <w:marBottom w:val="0"/>
          <w:divBdr>
            <w:top w:val="none" w:sz="0" w:space="0" w:color="auto"/>
            <w:left w:val="none" w:sz="0" w:space="0" w:color="auto"/>
            <w:bottom w:val="none" w:sz="0" w:space="0" w:color="auto"/>
            <w:right w:val="none" w:sz="0" w:space="0" w:color="auto"/>
          </w:divBdr>
        </w:div>
        <w:div w:id="1108161065">
          <w:marLeft w:val="0"/>
          <w:marRight w:val="0"/>
          <w:marTop w:val="0"/>
          <w:marBottom w:val="0"/>
          <w:divBdr>
            <w:top w:val="none" w:sz="0" w:space="0" w:color="auto"/>
            <w:left w:val="none" w:sz="0" w:space="0" w:color="auto"/>
            <w:bottom w:val="none" w:sz="0" w:space="0" w:color="auto"/>
            <w:right w:val="none" w:sz="0" w:space="0" w:color="auto"/>
          </w:divBdr>
        </w:div>
        <w:div w:id="1436513856">
          <w:marLeft w:val="0"/>
          <w:marRight w:val="0"/>
          <w:marTop w:val="0"/>
          <w:marBottom w:val="0"/>
          <w:divBdr>
            <w:top w:val="none" w:sz="0" w:space="0" w:color="auto"/>
            <w:left w:val="none" w:sz="0" w:space="0" w:color="auto"/>
            <w:bottom w:val="none" w:sz="0" w:space="0" w:color="auto"/>
            <w:right w:val="none" w:sz="0" w:space="0" w:color="auto"/>
          </w:divBdr>
        </w:div>
        <w:div w:id="549532616">
          <w:marLeft w:val="0"/>
          <w:marRight w:val="0"/>
          <w:marTop w:val="0"/>
          <w:marBottom w:val="0"/>
          <w:divBdr>
            <w:top w:val="none" w:sz="0" w:space="0" w:color="auto"/>
            <w:left w:val="none" w:sz="0" w:space="0" w:color="auto"/>
            <w:bottom w:val="none" w:sz="0" w:space="0" w:color="auto"/>
            <w:right w:val="none" w:sz="0" w:space="0" w:color="auto"/>
          </w:divBdr>
          <w:divsChild>
            <w:div w:id="3456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239</Words>
  <Characters>1365</Characters>
  <Application>Microsoft Office Word</Application>
  <DocSecurity>0</DocSecurity>
  <Lines>11</Lines>
  <Paragraphs>3</Paragraphs>
  <ScaleCrop>false</ScaleCrop>
  <Company/>
  <LinksUpToDate>false</LinksUpToDate>
  <CharactersWithSpaces>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2014-11-25T04:37:00Z</dcterms:created>
  <dcterms:modified xsi:type="dcterms:W3CDTF">2014-11-25T04:39:00Z</dcterms:modified>
</cp:coreProperties>
</file>